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FE1" w:rsidRPr="00FC5882" w:rsidRDefault="00BD2FE1" w:rsidP="00BD2F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ЭКОНОМИКА. 10 КЛАСС. </w:t>
      </w:r>
      <w:proofErr w:type="gramStart"/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БАЗОВЫЙ УРОВЕНЬ</w:t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Пояснительная записка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  <w:lang w:eastAsia="ru-RU"/>
        </w:rPr>
        <w:t xml:space="preserve">Настоящая рабочая программа разработана на основе Федерального компонента Государственного стандарта среднего (полного) общего образования, Программы для 10, 11 классов общеобразовательных школ (базовый уровень), автор программы — И. В. </w:t>
      </w:r>
      <w:proofErr w:type="spellStart"/>
      <w:r w:rsidRPr="00FC588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  <w:lang w:eastAsia="ru-RU"/>
        </w:rPr>
        <w:t>Липсиц</w:t>
      </w:r>
      <w:proofErr w:type="spellEnd"/>
      <w:r w:rsidRPr="00FC588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  <w:lang w:eastAsia="ru-RU"/>
        </w:rPr>
        <w:t>, 2006 г.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Цель</w:t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  <w:lang w:eastAsia="ru-RU"/>
        </w:rPr>
        <w:t>формировать у школьников базовые экономические понятия, общие представления о процессах, связанных с экономикой, бизнесом и предпринимательской деятельностью.</w:t>
      </w:r>
      <w:proofErr w:type="gramEnd"/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  <w:lang w:eastAsia="ru-RU"/>
        </w:rPr>
        <w:t>Изучение экономики в старшей школе на базовом уровне направлено на достижение следующих целей: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</w:p>
    <w:p w:rsidR="00BD2FE1" w:rsidRPr="00FC5882" w:rsidRDefault="00BD2FE1" w:rsidP="00BD2FE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развитие</w:t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гражданского образования, экономического образа мышления; потребности в получении экономических знаний и интереса к изучению экономических дисциплин; способности к личному самоопределению и самореализации;</w:t>
      </w:r>
    </w:p>
    <w:p w:rsidR="00BD2FE1" w:rsidRPr="00FC5882" w:rsidRDefault="00BD2FE1" w:rsidP="00BD2FE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воспитание</w:t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ответственности за экономические решения; уважения к труду и предпринимательской деятельности;</w:t>
      </w:r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</w:p>
    <w:p w:rsidR="00BD2FE1" w:rsidRPr="00FC5882" w:rsidRDefault="00BD2FE1" w:rsidP="00BD2FE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освоение системы знаний</w:t>
      </w:r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об экономической деятельности и об экономике России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BD2FE1" w:rsidRPr="00FC5882" w:rsidRDefault="00BD2FE1" w:rsidP="00BD2FE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овладение умениями</w:t>
      </w:r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получать и критически осмысливать экономическую информацию, анализировать, систематизировать полученные данные; подходить к событиям общественной и политической жизни с экономической точки зрения; освоение способов познавательной, коммуникативной, практической деятельности, необходимых для участия в экономической жизни общества и государства;</w:t>
      </w:r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</w:p>
    <w:p w:rsidR="00BD2FE1" w:rsidRPr="00FC5882" w:rsidRDefault="00BD2FE1" w:rsidP="00BD2FE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формирование опыта</w:t>
      </w:r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применения полученных знаний и умений для решения типичных экономических задач; освоения экономических знаний для будущей работы в качестве наемного работника и эффективной самореализации в экономической сфере.</w:t>
      </w:r>
    </w:p>
    <w:p w:rsidR="00BD2FE1" w:rsidRPr="00FC5882" w:rsidRDefault="00BD2FE1" w:rsidP="00BD2F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lastRenderedPageBreak/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Используемый учебно-методический комплект:</w:t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u w:val="single"/>
          <w:shd w:val="clear" w:color="auto" w:fill="FFFFFF"/>
          <w:lang w:eastAsia="ru-RU"/>
        </w:rPr>
        <w:t>учебники: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</w:p>
    <w:p w:rsidR="00BD2FE1" w:rsidRPr="00FC5882" w:rsidRDefault="00BD2FE1" w:rsidP="00BD2FE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proofErr w:type="spellStart"/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Липсиц</w:t>
      </w:r>
      <w:proofErr w:type="spellEnd"/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А. И. Экономика. Базовый курс: учебник для 10, 11 классов </w:t>
      </w:r>
      <w:proofErr w:type="spellStart"/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общеобразоват</w:t>
      </w:r>
      <w:proofErr w:type="spellEnd"/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учрежд</w:t>
      </w:r>
      <w:proofErr w:type="spellEnd"/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– 14-е изд. М.: ВИТА-ПРЕСС, 2011г.;</w:t>
      </w:r>
    </w:p>
    <w:p w:rsidR="00BD2FE1" w:rsidRPr="00FC5882" w:rsidRDefault="00BD2FE1" w:rsidP="00BD2F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u w:val="single"/>
          <w:shd w:val="clear" w:color="auto" w:fill="FFFFFF"/>
          <w:lang w:eastAsia="ru-RU"/>
        </w:rPr>
        <w:t>программа:</w:t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u w:val="single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proofErr w:type="spellStart"/>
      <w:r w:rsidRPr="00FC588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  <w:lang w:eastAsia="ru-RU"/>
        </w:rPr>
        <w:t>Липсиц</w:t>
      </w:r>
      <w:proofErr w:type="spellEnd"/>
      <w:r w:rsidRPr="00FC588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  <w:lang w:eastAsia="ru-RU"/>
        </w:rPr>
        <w:t xml:space="preserve"> А.В. Программа для 10-11 классов общеобразовательных школ (базовый уровень). Сборник программно-методических материалов по экономике, - М.: Глобус, 2008,2009.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u w:val="single"/>
          <w:shd w:val="clear" w:color="auto" w:fill="FFFFFF"/>
          <w:lang w:eastAsia="ru-RU"/>
        </w:rPr>
        <w:t>дополнительная литература: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</w:p>
    <w:p w:rsidR="00BD2FE1" w:rsidRPr="00FC5882" w:rsidRDefault="00BD2FE1" w:rsidP="00BD2FE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 xml:space="preserve">Экономика и право: Методические рекомендации по использованию учебников на базовом и профильном уровнях обучения./Ю.В. Автономов, И.В. </w:t>
      </w:r>
      <w:proofErr w:type="spellStart"/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Липсиц</w:t>
      </w:r>
      <w:proofErr w:type="spellEnd"/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А.Я. Линьков и др. – М.: ., Вита-Пресс, 2004.</w:t>
      </w:r>
    </w:p>
    <w:p w:rsidR="00BD2FE1" w:rsidRPr="00FC5882" w:rsidRDefault="00BD2FE1" w:rsidP="00BD2FE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Методическое пособие. Савицкая С. А. М., часть 1-2, 2001г.</w:t>
      </w:r>
    </w:p>
    <w:p w:rsidR="00BD2FE1" w:rsidRPr="00FC5882" w:rsidRDefault="00BD2FE1" w:rsidP="00BD2FE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proofErr w:type="spellStart"/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Райсберг</w:t>
      </w:r>
      <w:proofErr w:type="spellEnd"/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, Б.А. Словарь современных экономических терминов/ Б.А. </w:t>
      </w:r>
      <w:proofErr w:type="spellStart"/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Райсберг</w:t>
      </w:r>
      <w:proofErr w:type="spellEnd"/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Л.Ш. Лозовский. – 3-е изд. – М.: Айрис-пресс, 2007.</w:t>
      </w:r>
    </w:p>
    <w:p w:rsidR="00BD2FE1" w:rsidRPr="00FC5882" w:rsidRDefault="00BD2FE1" w:rsidP="00BD2FE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Тесты. Обществознание. 10-11класс. Варианты и ответы централизованного (итогового) тестирования. – М.: ООО «РУСТЕСТ», 2006;</w:t>
      </w:r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</w:p>
    <w:p w:rsidR="00BD2FE1" w:rsidRPr="00FC5882" w:rsidRDefault="00BD2FE1" w:rsidP="00BD2FE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Единый государственный экзамен 2006-2010. Обществознание. Учебно-тренировочные материалы для подготовки учащихся / ФИПИ-Центр, 2006-2010;</w:t>
      </w:r>
    </w:p>
    <w:p w:rsidR="00BD2FE1" w:rsidRPr="00FC5882" w:rsidRDefault="00BD2FE1" w:rsidP="00BD2F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  <w:lang w:eastAsia="ru-RU"/>
        </w:rPr>
        <w:t>6) Савицкая Е. В. Самостоятельные и контрольные работы по экономике для 10-11 классов. — М.: Вита-Пресс, 2010.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u w:val="single"/>
          <w:shd w:val="clear" w:color="auto" w:fill="FFFFFF"/>
          <w:lang w:eastAsia="ru-RU"/>
        </w:rPr>
        <w:t xml:space="preserve">Основные </w:t>
      </w:r>
      <w:proofErr w:type="spellStart"/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u w:val="single"/>
          <w:shd w:val="clear" w:color="auto" w:fill="FFFFFF"/>
          <w:lang w:eastAsia="ru-RU"/>
        </w:rPr>
        <w:t>Internet</w:t>
      </w:r>
      <w:proofErr w:type="spellEnd"/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u w:val="single"/>
          <w:shd w:val="clear" w:color="auto" w:fill="FFFFFF"/>
          <w:lang w:eastAsia="ru-RU"/>
        </w:rPr>
        <w:t>-адреса:</w:t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u w:val="single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</w:p>
    <w:p w:rsidR="00BD2FE1" w:rsidRPr="00FC5882" w:rsidRDefault="00BD2FE1" w:rsidP="00BD2FE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lastRenderedPageBreak/>
        <w:br/>
      </w:r>
      <w:hyperlink r:id="rId6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u w:val="single"/>
            <w:lang w:eastAsia="ru-RU"/>
          </w:rPr>
          <w:t>http://</w:t>
        </w:r>
      </w:hyperlink>
      <w:hyperlink r:id="rId7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lang w:eastAsia="ru-RU"/>
          </w:rPr>
          <w:t>www</w:t>
        </w:r>
      </w:hyperlink>
      <w:hyperlink r:id="rId8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lang w:eastAsia="ru-RU"/>
          </w:rPr>
          <w:t>.</w:t>
        </w:r>
      </w:hyperlink>
      <w:hyperlink r:id="rId9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lang w:eastAsia="ru-RU"/>
          </w:rPr>
          <w:t>mon</w:t>
        </w:r>
      </w:hyperlink>
      <w:hyperlink r:id="rId10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lang w:eastAsia="ru-RU"/>
          </w:rPr>
          <w:t>.</w:t>
        </w:r>
      </w:hyperlink>
      <w:hyperlink r:id="rId11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u w:val="single"/>
            <w:lang w:eastAsia="ru-RU"/>
          </w:rPr>
          <w:t>gov.ru</w:t>
        </w:r>
      </w:hyperlink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– Министерство образования и науки;</w:t>
      </w:r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</w:p>
    <w:p w:rsidR="00BD2FE1" w:rsidRPr="00FC5882" w:rsidRDefault="00BD2FE1" w:rsidP="00BD2FE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hyperlink r:id="rId12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u w:val="single"/>
            <w:lang w:eastAsia="ru-RU"/>
          </w:rPr>
          <w:t>http://www.fipi.ru</w:t>
        </w:r>
      </w:hyperlink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– Портал ФИПИ – Федеральный институт педагогических измерений;</w:t>
      </w:r>
    </w:p>
    <w:p w:rsidR="00BD2FE1" w:rsidRPr="00FC5882" w:rsidRDefault="00BD2FE1" w:rsidP="00BD2FE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hyperlink r:id="rId13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u w:val="single"/>
            <w:lang w:eastAsia="ru-RU"/>
          </w:rPr>
          <w:t>http://</w:t>
        </w:r>
      </w:hyperlink>
      <w:hyperlink r:id="rId14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lang w:eastAsia="ru-RU"/>
          </w:rPr>
          <w:t>www</w:t>
        </w:r>
      </w:hyperlink>
      <w:hyperlink r:id="rId15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lang w:eastAsia="ru-RU"/>
          </w:rPr>
          <w:t>.</w:t>
        </w:r>
      </w:hyperlink>
      <w:hyperlink r:id="rId16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lang w:eastAsia="ru-RU"/>
          </w:rPr>
          <w:t>ege</w:t>
        </w:r>
      </w:hyperlink>
      <w:hyperlink r:id="rId17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lang w:eastAsia="ru-RU"/>
          </w:rPr>
          <w:t>.</w:t>
        </w:r>
      </w:hyperlink>
      <w:hyperlink r:id="rId18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lang w:eastAsia="ru-RU"/>
          </w:rPr>
          <w:t>edu</w:t>
        </w:r>
      </w:hyperlink>
      <w:hyperlink r:id="rId19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lang w:eastAsia="ru-RU"/>
          </w:rPr>
          <w:t>.</w:t>
        </w:r>
      </w:hyperlink>
      <w:hyperlink r:id="rId20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lang w:eastAsia="ru-RU"/>
          </w:rPr>
          <w:t>ru</w:t>
        </w:r>
      </w:hyperlink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– Портал ЕГЭ (информационной поддержки ЕГЭ);</w:t>
      </w:r>
    </w:p>
    <w:p w:rsidR="00BD2FE1" w:rsidRPr="00FC5882" w:rsidRDefault="00BD2FE1" w:rsidP="00BD2FE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hyperlink r:id="rId21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u w:val="single"/>
            <w:lang w:eastAsia="ru-RU"/>
          </w:rPr>
          <w:t>http://</w:t>
        </w:r>
      </w:hyperlink>
      <w:hyperlink r:id="rId22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lang w:eastAsia="ru-RU"/>
          </w:rPr>
          <w:t>www</w:t>
        </w:r>
      </w:hyperlink>
      <w:hyperlink r:id="rId23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lang w:eastAsia="ru-RU"/>
          </w:rPr>
          <w:t>.</w:t>
        </w:r>
      </w:hyperlink>
      <w:hyperlink r:id="rId24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u w:val="single"/>
            <w:lang w:eastAsia="ru-RU"/>
          </w:rPr>
          <w:t>probaege.edu.ru</w:t>
        </w:r>
      </w:hyperlink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– Портал Единый экзамен;</w:t>
      </w:r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</w:p>
    <w:p w:rsidR="00BD2FE1" w:rsidRPr="00FC5882" w:rsidRDefault="00BD2FE1" w:rsidP="00BD2FE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hyperlink r:id="rId25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u w:val="single"/>
            <w:lang w:eastAsia="ru-RU"/>
          </w:rPr>
          <w:t>http://</w:t>
        </w:r>
      </w:hyperlink>
      <w:hyperlink r:id="rId26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lang w:eastAsia="ru-RU"/>
          </w:rPr>
          <w:t>www</w:t>
        </w:r>
      </w:hyperlink>
      <w:hyperlink r:id="rId27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lang w:eastAsia="ru-RU"/>
          </w:rPr>
          <w:t>.</w:t>
        </w:r>
      </w:hyperlink>
      <w:hyperlink r:id="rId28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u w:val="single"/>
            <w:lang w:eastAsia="ru-RU"/>
          </w:rPr>
          <w:t>probaege.edu.ru</w:t>
        </w:r>
      </w:hyperlink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– Федеральный портал «Российское образование»;</w:t>
      </w:r>
    </w:p>
    <w:p w:rsidR="00BD2FE1" w:rsidRPr="00FC5882" w:rsidRDefault="00BD2FE1" w:rsidP="00BD2FE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hyperlink r:id="rId29" w:tgtFrame="_parent" w:history="1">
        <w:r w:rsidRPr="00FC5882">
          <w:rPr>
            <w:rFonts w:ascii="Times New Roman" w:eastAsia="Times New Roman" w:hAnsi="Times New Roman"/>
            <w:b/>
            <w:bCs/>
            <w:color w:val="0000FF"/>
            <w:sz w:val="27"/>
            <w:u w:val="single"/>
            <w:lang w:eastAsia="ru-RU"/>
          </w:rPr>
          <w:t>http://www.infomarker.ru/top8.html</w:t>
        </w:r>
      </w:hyperlink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- RUSTEST.RU - федеральный центр тестирования.</w:t>
      </w:r>
    </w:p>
    <w:p w:rsidR="00BD2FE1" w:rsidRPr="00FC5882" w:rsidRDefault="00BD2FE1" w:rsidP="00BD2F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Количество учебных часов,</w:t>
      </w:r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  <w:lang w:eastAsia="ru-RU"/>
        </w:rPr>
        <w:t>на которое рассчитана Рабочая программа: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  <w:lang w:eastAsia="ru-RU"/>
        </w:rPr>
        <w:t>- в преподавании курса используется</w:t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  <w:lang w:eastAsia="ru-RU"/>
        </w:rPr>
        <w:t xml:space="preserve">Федеральный базисный учебный план для среднего (полного) общего образования, который отводит для изучения на базовом уровне </w:t>
      </w:r>
      <w:r w:rsidRPr="000C3E6B">
        <w:rPr>
          <w:rFonts w:ascii="Times New Roman" w:eastAsia="Times New Roman" w:hAnsi="Times New Roman"/>
          <w:b/>
          <w:color w:val="000000"/>
          <w:sz w:val="27"/>
          <w:szCs w:val="27"/>
          <w:shd w:val="clear" w:color="auto" w:fill="FFFFFF"/>
          <w:lang w:eastAsia="ru-RU"/>
        </w:rPr>
        <w:t>учебного предмета «Экономика» в 10 классе 35 часов, из расчета 1час в неделю.</w:t>
      </w:r>
      <w:r w:rsidRPr="000C3E6B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br/>
      </w:r>
    </w:p>
    <w:tbl>
      <w:tblPr>
        <w:tblW w:w="10272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00"/>
        <w:gridCol w:w="5772"/>
      </w:tblGrid>
      <w:tr w:rsidR="00BD2FE1" w:rsidRPr="00FC5882" w:rsidTr="00237B5E">
        <w:trPr>
          <w:tblCellSpacing w:w="0" w:type="dxa"/>
        </w:trPr>
        <w:tc>
          <w:tcPr>
            <w:tcW w:w="4500" w:type="dxa"/>
            <w:shd w:val="clear" w:color="auto" w:fill="FFFFFF"/>
            <w:hideMark/>
          </w:tcPr>
          <w:p w:rsidR="00BD2FE1" w:rsidRPr="00FC5882" w:rsidRDefault="00BD2FE1" w:rsidP="00237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FC5882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br/>
            </w:r>
            <w:r w:rsidRPr="00FC5882">
              <w:rPr>
                <w:rFonts w:ascii="Times New Roman" w:eastAsia="Times New Roman" w:hAnsi="Times New Roman"/>
                <w:b/>
                <w:bCs/>
                <w:color w:val="000000"/>
                <w:sz w:val="27"/>
                <w:szCs w:val="27"/>
                <w:lang w:eastAsia="ru-RU"/>
              </w:rPr>
              <w:t>Формы организации учебного процесса:</w:t>
            </w:r>
          </w:p>
        </w:tc>
        <w:tc>
          <w:tcPr>
            <w:tcW w:w="5772" w:type="dxa"/>
            <w:shd w:val="clear" w:color="auto" w:fill="FFFFFF"/>
            <w:hideMark/>
          </w:tcPr>
          <w:p w:rsidR="00BD2FE1" w:rsidRPr="00FC5882" w:rsidRDefault="00BD2FE1" w:rsidP="00237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FC5882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br/>
            </w:r>
            <w:r w:rsidRPr="00FC5882">
              <w:rPr>
                <w:rFonts w:ascii="Times New Roman" w:eastAsia="Times New Roman" w:hAnsi="Times New Roman"/>
                <w:b/>
                <w:bCs/>
                <w:color w:val="000000"/>
                <w:sz w:val="27"/>
                <w:szCs w:val="27"/>
                <w:lang w:eastAsia="ru-RU"/>
              </w:rPr>
              <w:t>Формами контроля ЗУ</w:t>
            </w:r>
            <w:proofErr w:type="gramStart"/>
            <w:r w:rsidRPr="00FC5882">
              <w:rPr>
                <w:rFonts w:ascii="Times New Roman" w:eastAsia="Times New Roman" w:hAnsi="Times New Roman"/>
                <w:b/>
                <w:bCs/>
                <w:color w:val="000000"/>
                <w:sz w:val="27"/>
                <w:szCs w:val="27"/>
                <w:lang w:eastAsia="ru-RU"/>
              </w:rPr>
              <w:t>Н(</w:t>
            </w:r>
            <w:proofErr w:type="spellStart"/>
            <w:proofErr w:type="gramEnd"/>
            <w:r w:rsidRPr="00FC5882">
              <w:rPr>
                <w:rFonts w:ascii="Times New Roman" w:eastAsia="Times New Roman" w:hAnsi="Times New Roman"/>
                <w:b/>
                <w:bCs/>
                <w:color w:val="000000"/>
                <w:sz w:val="27"/>
                <w:szCs w:val="27"/>
                <w:lang w:eastAsia="ru-RU"/>
              </w:rPr>
              <w:t>ов</w:t>
            </w:r>
            <w:proofErr w:type="spellEnd"/>
            <w:r w:rsidRPr="00FC5882">
              <w:rPr>
                <w:rFonts w:ascii="Times New Roman" w:eastAsia="Times New Roman" w:hAnsi="Times New Roman"/>
                <w:b/>
                <w:bCs/>
                <w:color w:val="000000"/>
                <w:sz w:val="27"/>
                <w:szCs w:val="27"/>
                <w:lang w:eastAsia="ru-RU"/>
              </w:rPr>
              <w:t>) учащихся являются:</w:t>
            </w:r>
            <w:r w:rsidRPr="00FC5882">
              <w:rPr>
                <w:rFonts w:ascii="Times New Roman" w:eastAsia="Times New Roman" w:hAnsi="Times New Roman"/>
                <w:b/>
                <w:bCs/>
                <w:color w:val="000000"/>
                <w:sz w:val="27"/>
                <w:lang w:eastAsia="ru-RU"/>
              </w:rPr>
              <w:t> </w:t>
            </w:r>
          </w:p>
        </w:tc>
      </w:tr>
      <w:tr w:rsidR="00BD2FE1" w:rsidRPr="00FC5882" w:rsidTr="00237B5E">
        <w:trPr>
          <w:tblCellSpacing w:w="0" w:type="dxa"/>
        </w:trPr>
        <w:tc>
          <w:tcPr>
            <w:tcW w:w="4500" w:type="dxa"/>
            <w:shd w:val="clear" w:color="auto" w:fill="FFFFFF"/>
            <w:hideMark/>
          </w:tcPr>
          <w:p w:rsidR="00BD2FE1" w:rsidRPr="00FC5882" w:rsidRDefault="00BD2FE1" w:rsidP="00237B5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FC5882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br/>
              <w:t>индивидуальные;</w:t>
            </w:r>
          </w:p>
          <w:p w:rsidR="00BD2FE1" w:rsidRPr="00FC5882" w:rsidRDefault="00BD2FE1" w:rsidP="00237B5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FC5882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br/>
              <w:t>групповые;</w:t>
            </w:r>
          </w:p>
          <w:p w:rsidR="00BD2FE1" w:rsidRPr="00FC5882" w:rsidRDefault="00BD2FE1" w:rsidP="00237B5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FC5882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br/>
              <w:t>индивидуально-групповые;</w:t>
            </w:r>
          </w:p>
          <w:p w:rsidR="00BD2FE1" w:rsidRPr="00FC5882" w:rsidRDefault="00BD2FE1" w:rsidP="00237B5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FC5882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br/>
              <w:t>фронтальные;</w:t>
            </w:r>
          </w:p>
          <w:p w:rsidR="00BD2FE1" w:rsidRPr="00FC5882" w:rsidRDefault="00BD2FE1" w:rsidP="00237B5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FC5882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br/>
              <w:t>практикумы;</w:t>
            </w:r>
          </w:p>
          <w:p w:rsidR="00BD2FE1" w:rsidRPr="00FC5882" w:rsidRDefault="00BD2FE1" w:rsidP="00237B5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FC5882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br/>
              <w:t>исследование.</w:t>
            </w:r>
          </w:p>
        </w:tc>
        <w:tc>
          <w:tcPr>
            <w:tcW w:w="5772" w:type="dxa"/>
            <w:shd w:val="clear" w:color="auto" w:fill="FFFFFF"/>
            <w:hideMark/>
          </w:tcPr>
          <w:p w:rsidR="00BD2FE1" w:rsidRPr="00FC5882" w:rsidRDefault="00BD2FE1" w:rsidP="00237B5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FC5882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br/>
              <w:t>наблюдение;</w:t>
            </w:r>
          </w:p>
          <w:p w:rsidR="00BD2FE1" w:rsidRPr="00FC5882" w:rsidRDefault="00BD2FE1" w:rsidP="00237B5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FC5882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br/>
              <w:t>беседа; фронтальный опрос;</w:t>
            </w:r>
          </w:p>
          <w:p w:rsidR="00BD2FE1" w:rsidRPr="00FC5882" w:rsidRDefault="00BD2FE1" w:rsidP="00237B5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FC5882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br/>
              <w:t>опрос в парах;</w:t>
            </w:r>
          </w:p>
          <w:p w:rsidR="00BD2FE1" w:rsidRPr="00FC5882" w:rsidRDefault="00BD2FE1" w:rsidP="00237B5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FC5882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br/>
              <w:t>практикум;</w:t>
            </w:r>
          </w:p>
          <w:p w:rsidR="00BD2FE1" w:rsidRPr="00FC5882" w:rsidRDefault="00BD2FE1" w:rsidP="00237B5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FC5882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br/>
              <w:t>тестирование;</w:t>
            </w:r>
          </w:p>
          <w:p w:rsidR="00BD2FE1" w:rsidRPr="00FC5882" w:rsidRDefault="00BD2FE1" w:rsidP="00237B5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FC5882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br/>
              <w:t>участие в проектной деятельности, круглых столах;</w:t>
            </w:r>
            <w:r w:rsidRPr="00FC5882">
              <w:rPr>
                <w:rFonts w:ascii="Times New Roman" w:eastAsia="Times New Roman" w:hAnsi="Times New Roman"/>
                <w:color w:val="000000"/>
                <w:sz w:val="27"/>
                <w:lang w:eastAsia="ru-RU"/>
              </w:rPr>
              <w:t> </w:t>
            </w:r>
          </w:p>
          <w:p w:rsidR="00BD2FE1" w:rsidRDefault="00BD2FE1" w:rsidP="00237B5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FC5882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br/>
              <w:t>подготовка мультимедийных презентаций по о</w:t>
            </w:r>
            <w:bookmarkStart w:id="0" w:name="_GoBack"/>
            <w:bookmarkEnd w:id="0"/>
            <w:r w:rsidRPr="00FC5882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 xml:space="preserve">тдельным проблемам </w:t>
            </w:r>
          </w:p>
          <w:p w:rsidR="00BD2FE1" w:rsidRPr="00FC5882" w:rsidRDefault="00BD2FE1" w:rsidP="00BD2FE1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FC5882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lastRenderedPageBreak/>
              <w:t>учебных тем.</w:t>
            </w: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</w:p>
        </w:tc>
      </w:tr>
    </w:tbl>
    <w:p w:rsidR="00BD2FE1" w:rsidRPr="00FC5882" w:rsidRDefault="00BD2FE1" w:rsidP="00BD2F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lastRenderedPageBreak/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  <w:lang w:eastAsia="ru-RU"/>
        </w:rPr>
        <w:t>Курс призван помочь осуществлению выпускниками осознанного выбора путей продолжения образования или будущей профессиональной деятельности.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ТРЕБОВАНИЯ К УРОВНЮ ПОДГОТОВКИ УЧАЩИХСЯ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  <w:lang w:eastAsia="ru-RU"/>
        </w:rPr>
        <w:t xml:space="preserve">Требования направлены на реализацию </w:t>
      </w:r>
      <w:proofErr w:type="spellStart"/>
      <w:r w:rsidRPr="00FC588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  <w:lang w:eastAsia="ru-RU"/>
        </w:rPr>
        <w:t>деятельностного</w:t>
      </w:r>
      <w:proofErr w:type="spellEnd"/>
      <w:r w:rsidRPr="00FC588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  <w:lang w:eastAsia="ru-RU"/>
        </w:rPr>
        <w:t xml:space="preserve"> и экономически оправданного подхода к решению жизненных задач; овладение знаниями и умениями, востребованными в повседневной жизни, позволяющими ориентироваться в экономической среде, делать сознательный выбор в условиях альтернатив.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>В результате изучения экономики на базовом уровне ученик должен</w:t>
      </w:r>
      <w:proofErr w:type="gramStart"/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З</w:t>
      </w:r>
      <w:proofErr w:type="gramEnd"/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нать/понимать</w:t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</w:p>
    <w:p w:rsidR="00BD2FE1" w:rsidRPr="00FC5882" w:rsidRDefault="00BD2FE1" w:rsidP="00BD2FE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функции денег, банковскую систему, причины различий в уровне оплаты труда, основные виды налогов, организационно-правовые формы предпринимательства, виды ценных бумаг, факторы экономического роста.</w:t>
      </w:r>
    </w:p>
    <w:p w:rsidR="00BD2FE1" w:rsidRPr="00FC5882" w:rsidRDefault="00BD2FE1" w:rsidP="00BD2F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Уметь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</w:p>
    <w:p w:rsidR="00BD2FE1" w:rsidRPr="00FC5882" w:rsidRDefault="00BD2FE1" w:rsidP="00BD2FE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приводить примеры:</w:t>
      </w:r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факторов производства и факторных доходов, общественных благ, внешних эффектов, российских предприятий разных организационных форм, глобальных экономических проблем;</w:t>
      </w:r>
    </w:p>
    <w:p w:rsidR="00BD2FE1" w:rsidRPr="00FC5882" w:rsidRDefault="00BD2FE1" w:rsidP="00BD2FE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описывать:</w:t>
      </w:r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действие рынка, основные формы заработной платы и стимулирования труда, инфляцию, основные статьи госбюджета России, экономический рост, глобализацию мировой экономики;</w:t>
      </w:r>
    </w:p>
    <w:p w:rsidR="00BD2FE1" w:rsidRPr="00FC5882" w:rsidRDefault="00BD2FE1" w:rsidP="00BD2FE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объяснять:</w:t>
      </w:r>
      <w:r w:rsidRPr="00FC5882">
        <w:rPr>
          <w:rFonts w:ascii="Times New Roman" w:eastAsia="Times New Roman" w:hAnsi="Times New Roman"/>
          <w:color w:val="000000"/>
          <w:sz w:val="27"/>
          <w:lang w:eastAsia="ru-RU"/>
        </w:rPr>
        <w:t> </w:t>
      </w:r>
      <w:proofErr w:type="spellStart"/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взаимовыгодность</w:t>
      </w:r>
      <w:proofErr w:type="spellEnd"/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добровольного обмена, причины неравенства доходов, виды инфляции, причины международной торговли.</w:t>
      </w:r>
    </w:p>
    <w:p w:rsidR="00BD2FE1" w:rsidRPr="00FC5882" w:rsidRDefault="00BD2FE1" w:rsidP="00BD2F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для</w:t>
      </w:r>
      <w:proofErr w:type="gramEnd"/>
      <w:r w:rsidRPr="00FC5882">
        <w:rPr>
          <w:rFonts w:ascii="Times New Roman" w:eastAsia="Times New Roman" w:hAnsi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:</w:t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</w:p>
    <w:p w:rsidR="00BD2FE1" w:rsidRPr="00FC5882" w:rsidRDefault="00BD2FE1" w:rsidP="00BD2FE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lastRenderedPageBreak/>
        <w:br/>
        <w:t>получения и оценки экономической информации;</w:t>
      </w:r>
    </w:p>
    <w:p w:rsidR="00BD2FE1" w:rsidRPr="00FC5882" w:rsidRDefault="00BD2FE1" w:rsidP="00BD2FE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составления семейного бюджета;</w:t>
      </w:r>
    </w:p>
    <w:p w:rsidR="00BD2FE1" w:rsidRPr="00FC5882" w:rsidRDefault="00BD2FE1" w:rsidP="00BD2FE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оценки собственных экономических действий в качестве потребителя, члена семьи и гражданина.</w:t>
      </w:r>
    </w:p>
    <w:p w:rsidR="00D32742" w:rsidRDefault="00BD2FE1" w:rsidP="00BD2FE1"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FC588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</w:p>
    <w:sectPr w:rsidR="00D32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581F"/>
    <w:multiLevelType w:val="multilevel"/>
    <w:tmpl w:val="E93C6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CF1A10"/>
    <w:multiLevelType w:val="multilevel"/>
    <w:tmpl w:val="2758C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A8648A"/>
    <w:multiLevelType w:val="multilevel"/>
    <w:tmpl w:val="8E6E9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F233B8"/>
    <w:multiLevelType w:val="multilevel"/>
    <w:tmpl w:val="9754E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E8563F"/>
    <w:multiLevelType w:val="multilevel"/>
    <w:tmpl w:val="1092F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A93792"/>
    <w:multiLevelType w:val="multilevel"/>
    <w:tmpl w:val="C4FA4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B95441"/>
    <w:multiLevelType w:val="multilevel"/>
    <w:tmpl w:val="0CEAE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5F57AF"/>
    <w:multiLevelType w:val="multilevel"/>
    <w:tmpl w:val="2C3E9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591F04"/>
    <w:multiLevelType w:val="multilevel"/>
    <w:tmpl w:val="46AA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3"/>
    <w:lvlOverride w:ilvl="0">
      <w:startOverride w:val="1"/>
    </w:lvlOverride>
  </w:num>
  <w:num w:numId="4">
    <w:abstractNumId w:val="4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651"/>
    <w:rsid w:val="00817651"/>
    <w:rsid w:val="00BD2FE1"/>
    <w:rsid w:val="00D3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F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F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gov.ru/" TargetMode="Externa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.ege.edu.ru/" TargetMode="External"/><Relationship Id="rId26" Type="http://schemas.openxmlformats.org/officeDocument/2006/relationships/hyperlink" Target="http://www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/" TargetMode="External"/><Relationship Id="rId7" Type="http://schemas.openxmlformats.org/officeDocument/2006/relationships/hyperlink" Target="http://www/" TargetMode="External"/><Relationship Id="rId12" Type="http://schemas.openxmlformats.org/officeDocument/2006/relationships/hyperlink" Target="http://www.fipi.ru/" TargetMode="External"/><Relationship Id="rId17" Type="http://schemas.openxmlformats.org/officeDocument/2006/relationships/hyperlink" Target="http://www.ege.edu.ru/" TargetMode="External"/><Relationship Id="rId25" Type="http://schemas.openxmlformats.org/officeDocument/2006/relationships/hyperlink" Target="http://www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ge.edu.ru/" TargetMode="External"/><Relationship Id="rId20" Type="http://schemas.openxmlformats.org/officeDocument/2006/relationships/hyperlink" Target="http://www.ege.edu.ru/" TargetMode="External"/><Relationship Id="rId29" Type="http://schemas.openxmlformats.org/officeDocument/2006/relationships/hyperlink" Target="http://www.infomarker.ru/top8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/" TargetMode="External"/><Relationship Id="rId11" Type="http://schemas.openxmlformats.org/officeDocument/2006/relationships/hyperlink" Target="http://www.mon.gov.ru/" TargetMode="External"/><Relationship Id="rId24" Type="http://schemas.openxmlformats.org/officeDocument/2006/relationships/hyperlink" Target="http://www.probaege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ge.edu.ru/" TargetMode="External"/><Relationship Id="rId23" Type="http://schemas.openxmlformats.org/officeDocument/2006/relationships/hyperlink" Target="http://www.probaege.edu.ru/" TargetMode="External"/><Relationship Id="rId28" Type="http://schemas.openxmlformats.org/officeDocument/2006/relationships/hyperlink" Target="http://www.probaege.edu.ru/" TargetMode="External"/><Relationship Id="rId10" Type="http://schemas.openxmlformats.org/officeDocument/2006/relationships/hyperlink" Target="http://www.mon.gov.ru/" TargetMode="External"/><Relationship Id="rId19" Type="http://schemas.openxmlformats.org/officeDocument/2006/relationships/hyperlink" Target="http://www.ege.edu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on.gov.ru/" TargetMode="External"/><Relationship Id="rId14" Type="http://schemas.openxmlformats.org/officeDocument/2006/relationships/hyperlink" Target="http://www/" TargetMode="External"/><Relationship Id="rId22" Type="http://schemas.openxmlformats.org/officeDocument/2006/relationships/hyperlink" Target="http://www/" TargetMode="External"/><Relationship Id="rId27" Type="http://schemas.openxmlformats.org/officeDocument/2006/relationships/hyperlink" Target="http://www.probaege.edu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1010</Words>
  <Characters>5758</Characters>
  <Application>Microsoft Office Word</Application>
  <DocSecurity>0</DocSecurity>
  <Lines>47</Lines>
  <Paragraphs>13</Paragraphs>
  <ScaleCrop>false</ScaleCrop>
  <Company>Microsoft</Company>
  <LinksUpToDate>false</LinksUpToDate>
  <CharactersWithSpaces>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2017-02-20T20:16:00Z</dcterms:created>
  <dcterms:modified xsi:type="dcterms:W3CDTF">2017-02-20T20:17:00Z</dcterms:modified>
</cp:coreProperties>
</file>